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3E99" w14:textId="14B2DCCC" w:rsidR="00A77C1A" w:rsidRDefault="00535388" w:rsidP="00D36686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Service Devolution and Asset Transfer</w:t>
      </w:r>
    </w:p>
    <w:p w14:paraId="53B69563" w14:textId="77777777" w:rsidR="00D36686" w:rsidRDefault="00D36686">
      <w:pPr>
        <w:rPr>
          <w:lang w:val="en-GB"/>
        </w:rPr>
      </w:pPr>
    </w:p>
    <w:p w14:paraId="42F1D09A" w14:textId="6FD70EE3" w:rsidR="00D36686" w:rsidRDefault="00D3668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Report from</w:t>
      </w:r>
      <w:r w:rsidR="00A410F6">
        <w:rPr>
          <w:sz w:val="28"/>
          <w:szCs w:val="28"/>
          <w:lang w:val="en-GB"/>
        </w:rPr>
        <w:t xml:space="preserve"> Joshua Toll,</w:t>
      </w:r>
      <w:r>
        <w:rPr>
          <w:sz w:val="28"/>
          <w:szCs w:val="28"/>
          <w:lang w:val="en-GB"/>
        </w:rPr>
        <w:t xml:space="preserve"> </w:t>
      </w:r>
      <w:r w:rsidR="009E49C1">
        <w:rPr>
          <w:sz w:val="28"/>
          <w:szCs w:val="28"/>
          <w:lang w:val="en-GB"/>
        </w:rPr>
        <w:t>Community Project Officer</w:t>
      </w:r>
      <w:r>
        <w:rPr>
          <w:sz w:val="28"/>
          <w:szCs w:val="28"/>
          <w:lang w:val="en-GB"/>
        </w:rPr>
        <w:t xml:space="preserve"> to a meeting of the Town Council held on Thursday </w:t>
      </w:r>
      <w:r w:rsidR="00A410F6">
        <w:rPr>
          <w:sz w:val="28"/>
          <w:szCs w:val="28"/>
          <w:lang w:val="en-GB"/>
        </w:rPr>
        <w:t>10</w:t>
      </w:r>
      <w:r w:rsidR="000B2EC3" w:rsidRPr="000B2EC3">
        <w:rPr>
          <w:sz w:val="28"/>
          <w:szCs w:val="28"/>
          <w:vertAlign w:val="superscript"/>
          <w:lang w:val="en-GB"/>
        </w:rPr>
        <w:t>th</w:t>
      </w:r>
      <w:r w:rsidR="000B2EC3">
        <w:rPr>
          <w:sz w:val="28"/>
          <w:szCs w:val="28"/>
          <w:lang w:val="en-GB"/>
        </w:rPr>
        <w:t xml:space="preserve"> </w:t>
      </w:r>
      <w:r w:rsidR="00A410F6">
        <w:rPr>
          <w:sz w:val="28"/>
          <w:szCs w:val="28"/>
          <w:lang w:val="en-GB"/>
        </w:rPr>
        <w:t>October,</w:t>
      </w:r>
      <w:r w:rsidR="000B2EC3">
        <w:rPr>
          <w:sz w:val="28"/>
          <w:szCs w:val="28"/>
          <w:lang w:val="en-GB"/>
        </w:rPr>
        <w:t xml:space="preserve"> 2019</w:t>
      </w:r>
      <w:r>
        <w:rPr>
          <w:sz w:val="28"/>
          <w:szCs w:val="28"/>
          <w:lang w:val="en-GB"/>
        </w:rPr>
        <w:t>.</w:t>
      </w:r>
    </w:p>
    <w:p w14:paraId="7B409A59" w14:textId="77777777" w:rsidR="006A6BCB" w:rsidRDefault="006A6BCB">
      <w:pPr>
        <w:rPr>
          <w:sz w:val="28"/>
          <w:szCs w:val="28"/>
          <w:lang w:val="en-GB"/>
        </w:rPr>
      </w:pPr>
    </w:p>
    <w:p w14:paraId="1187C891" w14:textId="77777777" w:rsidR="00D36686" w:rsidRPr="00D36686" w:rsidRDefault="00D36686">
      <w:pPr>
        <w:rPr>
          <w:b/>
          <w:sz w:val="28"/>
          <w:szCs w:val="28"/>
          <w:lang w:val="en-GB"/>
        </w:rPr>
      </w:pPr>
      <w:r w:rsidRPr="00D36686">
        <w:rPr>
          <w:b/>
          <w:sz w:val="28"/>
          <w:szCs w:val="28"/>
          <w:lang w:val="en-GB"/>
        </w:rPr>
        <w:t>Purpose of the Report</w:t>
      </w:r>
    </w:p>
    <w:p w14:paraId="21262344" w14:textId="77777777" w:rsidR="00D36686" w:rsidRDefault="00D36686">
      <w:pPr>
        <w:rPr>
          <w:sz w:val="28"/>
          <w:szCs w:val="28"/>
          <w:lang w:val="en-GB"/>
        </w:rPr>
      </w:pPr>
    </w:p>
    <w:p w14:paraId="1664FDCC" w14:textId="59527747" w:rsidR="002F378C" w:rsidRDefault="00D3668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purpose of th</w:t>
      </w:r>
      <w:r w:rsidR="005674E6">
        <w:rPr>
          <w:sz w:val="28"/>
          <w:szCs w:val="28"/>
          <w:lang w:val="en-GB"/>
        </w:rPr>
        <w:t>is</w:t>
      </w:r>
      <w:r>
        <w:rPr>
          <w:sz w:val="28"/>
          <w:szCs w:val="28"/>
          <w:lang w:val="en-GB"/>
        </w:rPr>
        <w:t xml:space="preserve"> report is to </w:t>
      </w:r>
      <w:r w:rsidR="007E03B3">
        <w:rPr>
          <w:sz w:val="28"/>
          <w:szCs w:val="28"/>
          <w:lang w:val="en-GB"/>
        </w:rPr>
        <w:t xml:space="preserve">update </w:t>
      </w:r>
      <w:r w:rsidR="00D128E7">
        <w:rPr>
          <w:sz w:val="28"/>
          <w:szCs w:val="28"/>
          <w:lang w:val="en-GB"/>
        </w:rPr>
        <w:t xml:space="preserve">members </w:t>
      </w:r>
      <w:r w:rsidR="007E03B3">
        <w:rPr>
          <w:sz w:val="28"/>
          <w:szCs w:val="28"/>
          <w:lang w:val="en-GB"/>
        </w:rPr>
        <w:t xml:space="preserve">on the first Devolution meeting held with Wiltshire Council </w:t>
      </w:r>
      <w:r w:rsidR="000E2EF9">
        <w:rPr>
          <w:sz w:val="28"/>
          <w:szCs w:val="28"/>
          <w:lang w:val="en-GB"/>
        </w:rPr>
        <w:t xml:space="preserve">and </w:t>
      </w:r>
      <w:r w:rsidR="007E03B3">
        <w:rPr>
          <w:sz w:val="28"/>
          <w:szCs w:val="28"/>
          <w:lang w:val="en-GB"/>
        </w:rPr>
        <w:t>highlight how the scheme will progress.</w:t>
      </w:r>
    </w:p>
    <w:p w14:paraId="6509440D" w14:textId="2F8499AA" w:rsidR="005674E6" w:rsidRDefault="005674E6">
      <w:pPr>
        <w:rPr>
          <w:sz w:val="28"/>
          <w:szCs w:val="28"/>
          <w:lang w:val="en-GB"/>
        </w:rPr>
      </w:pPr>
    </w:p>
    <w:p w14:paraId="0BA94F1E" w14:textId="0659C980" w:rsidR="00D36686" w:rsidRDefault="00D36686">
      <w:pPr>
        <w:rPr>
          <w:b/>
          <w:sz w:val="28"/>
          <w:szCs w:val="28"/>
          <w:lang w:val="en-GB"/>
        </w:rPr>
      </w:pPr>
      <w:r w:rsidRPr="00D36686">
        <w:rPr>
          <w:b/>
          <w:sz w:val="28"/>
          <w:szCs w:val="28"/>
          <w:lang w:val="en-GB"/>
        </w:rPr>
        <w:t>Background</w:t>
      </w:r>
    </w:p>
    <w:p w14:paraId="16FA6A8E" w14:textId="739CEB98" w:rsidR="00AA0F5F" w:rsidRDefault="00AA0F5F">
      <w:pPr>
        <w:rPr>
          <w:sz w:val="28"/>
          <w:szCs w:val="28"/>
          <w:lang w:val="en-GB"/>
        </w:rPr>
      </w:pPr>
    </w:p>
    <w:p w14:paraId="681FA545" w14:textId="4E92CB6C" w:rsidR="00A91183" w:rsidRDefault="0049701E" w:rsidP="000D0B1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Since Wiltshire Council have begun the process of Service Devolution and Asset Transfer with Local Councils, Salisbury, Chippenham and Devizes have now completed their packages</w:t>
      </w:r>
      <w:r w:rsidR="00225B27">
        <w:rPr>
          <w:sz w:val="28"/>
          <w:szCs w:val="28"/>
          <w:lang w:val="en-GB"/>
        </w:rPr>
        <w:t>. The services and assets transferred allow for more efficient management and funding security as Wiltshire have set to reduce budgets.</w:t>
      </w:r>
    </w:p>
    <w:p w14:paraId="058120BF" w14:textId="45D2025F" w:rsidR="00535388" w:rsidRDefault="00535388" w:rsidP="000D0B12">
      <w:pPr>
        <w:rPr>
          <w:sz w:val="28"/>
          <w:szCs w:val="28"/>
          <w:lang w:val="en-GB"/>
        </w:rPr>
      </w:pPr>
    </w:p>
    <w:p w14:paraId="79171FC3" w14:textId="525809B0" w:rsidR="00053642" w:rsidRDefault="0047747B" w:rsidP="00535388">
      <w:pPr>
        <w:rPr>
          <w:sz w:val="28"/>
          <w:szCs w:val="28"/>
          <w:lang w:val="en-GB"/>
        </w:rPr>
      </w:pPr>
      <w:r w:rsidRPr="00445C11">
        <w:rPr>
          <w:sz w:val="28"/>
          <w:szCs w:val="28"/>
          <w:lang w:val="en-GB"/>
        </w:rPr>
        <w:t xml:space="preserve">On Thursday </w:t>
      </w:r>
      <w:r w:rsidR="00535388" w:rsidRPr="00445C11">
        <w:rPr>
          <w:sz w:val="28"/>
          <w:szCs w:val="28"/>
          <w:lang w:val="en-GB"/>
        </w:rPr>
        <w:t>14</w:t>
      </w:r>
      <w:r w:rsidR="00535388" w:rsidRPr="00445C11">
        <w:rPr>
          <w:sz w:val="28"/>
          <w:szCs w:val="28"/>
          <w:vertAlign w:val="superscript"/>
          <w:lang w:val="en-GB"/>
        </w:rPr>
        <w:t>th</w:t>
      </w:r>
      <w:r w:rsidR="00535388" w:rsidRPr="00445C11">
        <w:rPr>
          <w:sz w:val="28"/>
          <w:szCs w:val="28"/>
          <w:lang w:val="en-GB"/>
        </w:rPr>
        <w:t xml:space="preserve"> February</w:t>
      </w:r>
      <w:r w:rsidRPr="00445C11">
        <w:rPr>
          <w:sz w:val="28"/>
          <w:szCs w:val="28"/>
          <w:lang w:val="en-GB"/>
        </w:rPr>
        <w:t>, 2019,</w:t>
      </w:r>
      <w:r w:rsidR="00535388" w:rsidRPr="00445C11">
        <w:rPr>
          <w:sz w:val="28"/>
          <w:szCs w:val="28"/>
          <w:lang w:val="en-GB"/>
        </w:rPr>
        <w:t xml:space="preserve"> Full Council </w:t>
      </w:r>
      <w:r w:rsidR="00200685">
        <w:rPr>
          <w:sz w:val="28"/>
          <w:szCs w:val="28"/>
          <w:lang w:val="en-GB"/>
        </w:rPr>
        <w:t>gave approval</w:t>
      </w:r>
      <w:r w:rsidRPr="00445C11">
        <w:rPr>
          <w:sz w:val="28"/>
          <w:szCs w:val="28"/>
          <w:lang w:val="en-GB"/>
        </w:rPr>
        <w:t xml:space="preserve"> to approach Wiltshire to begin this process.</w:t>
      </w:r>
      <w:r w:rsidR="00535388" w:rsidRPr="00445C11">
        <w:rPr>
          <w:sz w:val="28"/>
          <w:szCs w:val="28"/>
          <w:lang w:val="en-GB"/>
        </w:rPr>
        <w:t xml:space="preserve"> </w:t>
      </w:r>
      <w:r w:rsidR="0067562C" w:rsidRPr="00445C11">
        <w:rPr>
          <w:sz w:val="28"/>
          <w:szCs w:val="28"/>
          <w:lang w:val="en-GB"/>
        </w:rPr>
        <w:t xml:space="preserve">The first </w:t>
      </w:r>
      <w:r w:rsidR="00C175EE" w:rsidRPr="00445C11">
        <w:rPr>
          <w:sz w:val="28"/>
          <w:szCs w:val="28"/>
          <w:lang w:val="en-GB"/>
        </w:rPr>
        <w:t>meeting with Wiltshire Council was held on Friday 27</w:t>
      </w:r>
      <w:r w:rsidR="00C175EE" w:rsidRPr="00445C11">
        <w:rPr>
          <w:sz w:val="28"/>
          <w:szCs w:val="28"/>
          <w:vertAlign w:val="superscript"/>
          <w:lang w:val="en-GB"/>
        </w:rPr>
        <w:t>th</w:t>
      </w:r>
      <w:r w:rsidR="00C175EE" w:rsidRPr="00445C11">
        <w:rPr>
          <w:sz w:val="28"/>
          <w:szCs w:val="28"/>
          <w:lang w:val="en-GB"/>
        </w:rPr>
        <w:t xml:space="preserve"> September, 2019</w:t>
      </w:r>
      <w:r w:rsidR="007E03B3">
        <w:rPr>
          <w:sz w:val="28"/>
          <w:szCs w:val="28"/>
          <w:lang w:val="en-GB"/>
        </w:rPr>
        <w:t xml:space="preserve">, and was </w:t>
      </w:r>
      <w:r w:rsidR="00445C11" w:rsidRPr="00445C11">
        <w:rPr>
          <w:sz w:val="28"/>
          <w:szCs w:val="28"/>
          <w:lang w:val="en-GB"/>
        </w:rPr>
        <w:t>to discuss the devolution process, key dates and potential services and assets to transfer.</w:t>
      </w:r>
    </w:p>
    <w:p w14:paraId="00EBC618" w14:textId="77777777" w:rsidR="00053642" w:rsidRDefault="00053642" w:rsidP="00535388">
      <w:pPr>
        <w:rPr>
          <w:sz w:val="28"/>
          <w:szCs w:val="28"/>
          <w:lang w:val="en-GB"/>
        </w:rPr>
      </w:pPr>
    </w:p>
    <w:p w14:paraId="729FF0C2" w14:textId="77777777" w:rsidR="00225B27" w:rsidRDefault="00053642" w:rsidP="0053538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Wilt</w:t>
      </w:r>
      <w:r w:rsidR="009C0D67">
        <w:rPr>
          <w:sz w:val="28"/>
          <w:szCs w:val="28"/>
          <w:lang w:val="en-GB"/>
        </w:rPr>
        <w:t xml:space="preserve">shire Council confirmed that all ID Verde contracts will cease to be funded in November 2022, </w:t>
      </w:r>
      <w:r w:rsidR="00225B27">
        <w:rPr>
          <w:sz w:val="28"/>
          <w:szCs w:val="28"/>
          <w:lang w:val="en-GB"/>
        </w:rPr>
        <w:t>having been extended from the previous deadline of June 2020</w:t>
      </w:r>
      <w:r w:rsidR="009C0D67">
        <w:rPr>
          <w:sz w:val="28"/>
          <w:szCs w:val="28"/>
          <w:lang w:val="en-GB"/>
        </w:rPr>
        <w:t xml:space="preserve">. This is relevant as our preliminary asset transfer list is exclusively open space and grassed areas. </w:t>
      </w:r>
    </w:p>
    <w:p w14:paraId="589D4476" w14:textId="77777777" w:rsidR="00225B27" w:rsidRDefault="00225B27" w:rsidP="00535388">
      <w:pPr>
        <w:rPr>
          <w:sz w:val="28"/>
          <w:szCs w:val="28"/>
          <w:lang w:val="en-GB"/>
        </w:rPr>
      </w:pPr>
    </w:p>
    <w:p w14:paraId="2FFB0AE8" w14:textId="7CE42CF2" w:rsidR="00053642" w:rsidRDefault="009C0D67" w:rsidP="0053538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Furthermore, </w:t>
      </w:r>
      <w:r w:rsidR="001B74AF">
        <w:rPr>
          <w:sz w:val="28"/>
          <w:szCs w:val="28"/>
          <w:lang w:val="en-GB"/>
        </w:rPr>
        <w:t xml:space="preserve">the areas included for freehold transfer didn’t match up with Wiltshire’s grass cutting maps, proposing to transfer a smaller proportion </w:t>
      </w:r>
      <w:r w:rsidR="009E0AAA">
        <w:rPr>
          <w:sz w:val="28"/>
          <w:szCs w:val="28"/>
          <w:lang w:val="en-GB"/>
        </w:rPr>
        <w:t>all land</w:t>
      </w:r>
      <w:r w:rsidR="001B74AF">
        <w:rPr>
          <w:sz w:val="28"/>
          <w:szCs w:val="28"/>
          <w:lang w:val="en-GB"/>
        </w:rPr>
        <w:t xml:space="preserve"> owned. This leaves uncertainties with how the services will be delivered and financed in the near future. Full GIS mapping of land to</w:t>
      </w:r>
      <w:r w:rsidR="009E0AAA">
        <w:rPr>
          <w:sz w:val="28"/>
          <w:szCs w:val="28"/>
          <w:lang w:val="en-GB"/>
        </w:rPr>
        <w:t xml:space="preserve"> </w:t>
      </w:r>
      <w:r w:rsidR="001B74AF">
        <w:rPr>
          <w:sz w:val="28"/>
          <w:szCs w:val="28"/>
          <w:lang w:val="en-GB"/>
        </w:rPr>
        <w:t xml:space="preserve">transfer </w:t>
      </w:r>
      <w:r w:rsidR="009E0AAA">
        <w:rPr>
          <w:sz w:val="28"/>
          <w:szCs w:val="28"/>
          <w:lang w:val="en-GB"/>
        </w:rPr>
        <w:t xml:space="preserve">and </w:t>
      </w:r>
      <w:r w:rsidR="001B74AF">
        <w:rPr>
          <w:sz w:val="28"/>
          <w:szCs w:val="28"/>
          <w:lang w:val="en-GB"/>
        </w:rPr>
        <w:t>up to date grass cutting maps</w:t>
      </w:r>
      <w:r w:rsidR="009E0AAA">
        <w:rPr>
          <w:sz w:val="28"/>
          <w:szCs w:val="28"/>
          <w:lang w:val="en-GB"/>
        </w:rPr>
        <w:t xml:space="preserve"> have been requested. </w:t>
      </w:r>
      <w:r w:rsidR="008B7173">
        <w:rPr>
          <w:sz w:val="28"/>
          <w:szCs w:val="28"/>
          <w:lang w:val="en-GB"/>
        </w:rPr>
        <w:t>To add</w:t>
      </w:r>
      <w:r w:rsidR="009E0AAA">
        <w:rPr>
          <w:sz w:val="28"/>
          <w:szCs w:val="28"/>
          <w:lang w:val="en-GB"/>
        </w:rPr>
        <w:t xml:space="preserve">, </w:t>
      </w:r>
      <w:r w:rsidR="007E03B3">
        <w:rPr>
          <w:sz w:val="28"/>
          <w:szCs w:val="28"/>
          <w:lang w:val="en-GB"/>
        </w:rPr>
        <w:t xml:space="preserve">Wiltshire </w:t>
      </w:r>
      <w:r w:rsidR="00053642">
        <w:rPr>
          <w:sz w:val="28"/>
          <w:szCs w:val="28"/>
          <w:lang w:val="en-GB"/>
        </w:rPr>
        <w:t>Library</w:t>
      </w:r>
      <w:r w:rsidR="007E03B3">
        <w:rPr>
          <w:sz w:val="28"/>
          <w:szCs w:val="28"/>
          <w:lang w:val="en-GB"/>
        </w:rPr>
        <w:t xml:space="preserve"> and Borough Fields Car Park</w:t>
      </w:r>
      <w:r w:rsidR="00053642">
        <w:rPr>
          <w:sz w:val="28"/>
          <w:szCs w:val="28"/>
          <w:lang w:val="en-GB"/>
        </w:rPr>
        <w:t xml:space="preserve"> were not </w:t>
      </w:r>
      <w:r w:rsidR="008B7173">
        <w:rPr>
          <w:sz w:val="28"/>
          <w:szCs w:val="28"/>
          <w:lang w:val="en-GB"/>
        </w:rPr>
        <w:t xml:space="preserve">initially </w:t>
      </w:r>
      <w:r w:rsidR="00053642">
        <w:rPr>
          <w:sz w:val="28"/>
          <w:szCs w:val="28"/>
          <w:lang w:val="en-GB"/>
        </w:rPr>
        <w:t>included with the</w:t>
      </w:r>
      <w:r w:rsidR="001B74AF">
        <w:rPr>
          <w:sz w:val="28"/>
          <w:szCs w:val="28"/>
          <w:lang w:val="en-GB"/>
        </w:rPr>
        <w:t xml:space="preserve"> asset transfer list but it was agreed these would be placed on the table for negotiation</w:t>
      </w:r>
      <w:r w:rsidR="007E03B3">
        <w:rPr>
          <w:sz w:val="28"/>
          <w:szCs w:val="28"/>
          <w:lang w:val="en-GB"/>
        </w:rPr>
        <w:t xml:space="preserve">, with Lime Kiln Leisure Centre being noted as part of CIL for future development. A </w:t>
      </w:r>
      <w:r w:rsidR="005553E7">
        <w:rPr>
          <w:sz w:val="28"/>
          <w:szCs w:val="28"/>
          <w:lang w:val="en-GB"/>
        </w:rPr>
        <w:t>further</w:t>
      </w:r>
      <w:r w:rsidR="007E03B3">
        <w:rPr>
          <w:sz w:val="28"/>
          <w:szCs w:val="28"/>
          <w:lang w:val="en-GB"/>
        </w:rPr>
        <w:t xml:space="preserve"> point to highlight, Manor House is being dealt with as a separate entity and forms no part of these discussions.</w:t>
      </w:r>
    </w:p>
    <w:p w14:paraId="3B76FAF9" w14:textId="5E8701E0" w:rsidR="008B7173" w:rsidRDefault="008B7173" w:rsidP="00535388">
      <w:pPr>
        <w:rPr>
          <w:sz w:val="28"/>
          <w:szCs w:val="28"/>
          <w:lang w:val="en-GB"/>
        </w:rPr>
      </w:pPr>
    </w:p>
    <w:p w14:paraId="14E9AB3D" w14:textId="302CE367" w:rsidR="00535388" w:rsidRDefault="00420D6F" w:rsidP="00114F3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The</w:t>
      </w:r>
      <w:r w:rsidR="008B7173">
        <w:rPr>
          <w:sz w:val="28"/>
          <w:szCs w:val="28"/>
          <w:lang w:val="en-GB"/>
        </w:rPr>
        <w:t xml:space="preserve"> next appointment with Wiltshire Council on Friday 11</w:t>
      </w:r>
      <w:r w:rsidR="008B7173" w:rsidRPr="008B7173">
        <w:rPr>
          <w:sz w:val="28"/>
          <w:szCs w:val="28"/>
          <w:vertAlign w:val="superscript"/>
          <w:lang w:val="en-GB"/>
        </w:rPr>
        <w:t>th</w:t>
      </w:r>
      <w:r w:rsidR="008B7173">
        <w:rPr>
          <w:sz w:val="28"/>
          <w:szCs w:val="28"/>
          <w:lang w:val="en-GB"/>
        </w:rPr>
        <w:t xml:space="preserve"> October, 2019 is to receive ID Verde contract and financial information</w:t>
      </w:r>
      <w:r w:rsidR="009F1C9B">
        <w:rPr>
          <w:sz w:val="28"/>
          <w:szCs w:val="28"/>
          <w:lang w:val="en-GB"/>
        </w:rPr>
        <w:t xml:space="preserve">, with the remaining transfer documents and mapping to follow. Once all relevant documentation is received, a final devolution package </w:t>
      </w:r>
      <w:r w:rsidR="00222A6E">
        <w:rPr>
          <w:sz w:val="28"/>
          <w:szCs w:val="28"/>
          <w:lang w:val="en-GB"/>
        </w:rPr>
        <w:t>can begin to be</w:t>
      </w:r>
      <w:bookmarkStart w:id="0" w:name="_GoBack"/>
      <w:bookmarkEnd w:id="0"/>
      <w:r w:rsidR="009F1C9B">
        <w:rPr>
          <w:sz w:val="28"/>
          <w:szCs w:val="28"/>
          <w:lang w:val="en-GB"/>
        </w:rPr>
        <w:t xml:space="preserve"> negotiated and presented for approval. Wiltshire aim to take </w:t>
      </w:r>
      <w:r>
        <w:rPr>
          <w:sz w:val="28"/>
          <w:szCs w:val="28"/>
          <w:lang w:val="en-GB"/>
        </w:rPr>
        <w:t>the</w:t>
      </w:r>
      <w:r w:rsidR="009F1C9B">
        <w:rPr>
          <w:sz w:val="28"/>
          <w:szCs w:val="28"/>
          <w:lang w:val="en-GB"/>
        </w:rPr>
        <w:t xml:space="preserve"> package to Cabinet in January 2020, but with the inclusion of </w:t>
      </w:r>
      <w:r w:rsidR="007E03B3">
        <w:rPr>
          <w:sz w:val="28"/>
          <w:szCs w:val="28"/>
          <w:lang w:val="en-GB"/>
        </w:rPr>
        <w:t>Borough Fields Car Park</w:t>
      </w:r>
      <w:r w:rsidR="009F1C9B">
        <w:rPr>
          <w:sz w:val="28"/>
          <w:szCs w:val="28"/>
          <w:lang w:val="en-GB"/>
        </w:rPr>
        <w:t xml:space="preserve"> and</w:t>
      </w:r>
      <w:r w:rsidR="007E03B3">
        <w:rPr>
          <w:sz w:val="28"/>
          <w:szCs w:val="28"/>
          <w:lang w:val="en-GB"/>
        </w:rPr>
        <w:t xml:space="preserve"> Wiltshire</w:t>
      </w:r>
      <w:r w:rsidR="009F1C9B">
        <w:rPr>
          <w:sz w:val="28"/>
          <w:szCs w:val="28"/>
          <w:lang w:val="en-GB"/>
        </w:rPr>
        <w:t xml:space="preserve"> Library, this may </w:t>
      </w:r>
      <w:r w:rsidR="000E0033">
        <w:rPr>
          <w:sz w:val="28"/>
          <w:szCs w:val="28"/>
          <w:lang w:val="en-GB"/>
        </w:rPr>
        <w:t>delay th</w:t>
      </w:r>
      <w:r>
        <w:rPr>
          <w:sz w:val="28"/>
          <w:szCs w:val="28"/>
          <w:lang w:val="en-GB"/>
        </w:rPr>
        <w:t>e aspiration.</w:t>
      </w:r>
    </w:p>
    <w:p w14:paraId="446AA1A8" w14:textId="77777777" w:rsidR="00114F3A" w:rsidRPr="00AA0F5F" w:rsidRDefault="00114F3A">
      <w:pPr>
        <w:rPr>
          <w:b/>
          <w:sz w:val="28"/>
          <w:szCs w:val="28"/>
          <w:lang w:val="en-GB"/>
        </w:rPr>
      </w:pPr>
    </w:p>
    <w:p w14:paraId="6653C0EA" w14:textId="77777777" w:rsidR="00AA0F5F" w:rsidRDefault="00AA0F5F">
      <w:pPr>
        <w:rPr>
          <w:sz w:val="28"/>
          <w:szCs w:val="28"/>
          <w:lang w:val="en-GB"/>
        </w:rPr>
      </w:pPr>
    </w:p>
    <w:p w14:paraId="5E62C259" w14:textId="77777777" w:rsidR="006A6BCB" w:rsidRDefault="006A6BCB">
      <w:pPr>
        <w:rPr>
          <w:sz w:val="28"/>
          <w:szCs w:val="28"/>
          <w:lang w:val="en-GB"/>
        </w:rPr>
      </w:pPr>
    </w:p>
    <w:p w14:paraId="64FED2E1" w14:textId="70BD8781" w:rsidR="00F34509" w:rsidRPr="00F34509" w:rsidRDefault="009E49C1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>Joshua Toll</w:t>
      </w:r>
    </w:p>
    <w:p w14:paraId="02F508CF" w14:textId="48306C1E" w:rsidR="00F34509" w:rsidRPr="00F34509" w:rsidRDefault="009E49C1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>Community Project Officer</w:t>
      </w:r>
    </w:p>
    <w:p w14:paraId="0DC6AD2C" w14:textId="1FF4F117" w:rsidR="006A6BCB" w:rsidRDefault="00F34509">
      <w:pPr>
        <w:rPr>
          <w:i/>
          <w:sz w:val="28"/>
          <w:szCs w:val="28"/>
          <w:lang w:val="en-GB"/>
        </w:rPr>
      </w:pPr>
      <w:r w:rsidRPr="00F34509">
        <w:rPr>
          <w:i/>
          <w:sz w:val="28"/>
          <w:szCs w:val="28"/>
          <w:lang w:val="en-GB"/>
        </w:rPr>
        <w:t>Royal Wootton Bassett</w:t>
      </w:r>
      <w:r w:rsidR="00FE2ED9">
        <w:rPr>
          <w:i/>
          <w:sz w:val="28"/>
          <w:szCs w:val="28"/>
          <w:lang w:val="en-GB"/>
        </w:rPr>
        <w:t xml:space="preserve"> Town Council</w:t>
      </w:r>
    </w:p>
    <w:p w14:paraId="16C3B1D5" w14:textId="74ED71A5" w:rsidR="007166A8" w:rsidRPr="00F34509" w:rsidRDefault="006F6FEA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>October</w:t>
      </w:r>
      <w:r w:rsidR="00FA6006">
        <w:rPr>
          <w:i/>
          <w:sz w:val="28"/>
          <w:szCs w:val="28"/>
          <w:lang w:val="en-GB"/>
        </w:rPr>
        <w:t xml:space="preserve"> 2019</w:t>
      </w:r>
      <w:r w:rsidR="00AA0F5F" w:rsidRPr="00F34509">
        <w:rPr>
          <w:i/>
          <w:sz w:val="28"/>
          <w:szCs w:val="28"/>
          <w:lang w:val="en-GB"/>
        </w:rPr>
        <w:t xml:space="preserve"> </w:t>
      </w:r>
      <w:r w:rsidR="007166A8" w:rsidRPr="00F34509">
        <w:rPr>
          <w:i/>
          <w:sz w:val="28"/>
          <w:szCs w:val="28"/>
          <w:lang w:val="en-GB"/>
        </w:rPr>
        <w:t xml:space="preserve"> </w:t>
      </w:r>
    </w:p>
    <w:sectPr w:rsidR="007166A8" w:rsidRPr="00F34509" w:rsidSect="00A960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26DA5"/>
    <w:multiLevelType w:val="hybridMultilevel"/>
    <w:tmpl w:val="469A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86"/>
    <w:rsid w:val="000077A5"/>
    <w:rsid w:val="00013CB2"/>
    <w:rsid w:val="00016FEF"/>
    <w:rsid w:val="00020775"/>
    <w:rsid w:val="0004646F"/>
    <w:rsid w:val="00053642"/>
    <w:rsid w:val="000B2EC3"/>
    <w:rsid w:val="000D0B12"/>
    <w:rsid w:val="000E0033"/>
    <w:rsid w:val="000E2EF9"/>
    <w:rsid w:val="00114F3A"/>
    <w:rsid w:val="001214FB"/>
    <w:rsid w:val="00137453"/>
    <w:rsid w:val="001B74AF"/>
    <w:rsid w:val="001D45DA"/>
    <w:rsid w:val="001D5E9B"/>
    <w:rsid w:val="00200685"/>
    <w:rsid w:val="00202CD2"/>
    <w:rsid w:val="00222A6E"/>
    <w:rsid w:val="00225B27"/>
    <w:rsid w:val="00257117"/>
    <w:rsid w:val="00287136"/>
    <w:rsid w:val="002D3F07"/>
    <w:rsid w:val="002F378C"/>
    <w:rsid w:val="00316617"/>
    <w:rsid w:val="00396D59"/>
    <w:rsid w:val="003F3343"/>
    <w:rsid w:val="00406B99"/>
    <w:rsid w:val="00411BA1"/>
    <w:rsid w:val="004123C2"/>
    <w:rsid w:val="00420D6F"/>
    <w:rsid w:val="004212B1"/>
    <w:rsid w:val="00444C8F"/>
    <w:rsid w:val="00445C11"/>
    <w:rsid w:val="00474967"/>
    <w:rsid w:val="0047747B"/>
    <w:rsid w:val="0049701E"/>
    <w:rsid w:val="004A74A7"/>
    <w:rsid w:val="004D6FC4"/>
    <w:rsid w:val="00530E2F"/>
    <w:rsid w:val="00535388"/>
    <w:rsid w:val="005553E7"/>
    <w:rsid w:val="005674E6"/>
    <w:rsid w:val="005964A7"/>
    <w:rsid w:val="005A0C66"/>
    <w:rsid w:val="005D2E2A"/>
    <w:rsid w:val="006302E6"/>
    <w:rsid w:val="00674A45"/>
    <w:rsid w:val="0067562C"/>
    <w:rsid w:val="006A6BCB"/>
    <w:rsid w:val="006B7E2E"/>
    <w:rsid w:val="006C43D9"/>
    <w:rsid w:val="006F6FEA"/>
    <w:rsid w:val="007166A8"/>
    <w:rsid w:val="007E03B3"/>
    <w:rsid w:val="00870A31"/>
    <w:rsid w:val="00873AF9"/>
    <w:rsid w:val="008B7173"/>
    <w:rsid w:val="008C4DE5"/>
    <w:rsid w:val="0090608A"/>
    <w:rsid w:val="00951594"/>
    <w:rsid w:val="009A15B8"/>
    <w:rsid w:val="009C0D67"/>
    <w:rsid w:val="009D2921"/>
    <w:rsid w:val="009E0AAA"/>
    <w:rsid w:val="009E49C1"/>
    <w:rsid w:val="009F1C9B"/>
    <w:rsid w:val="00A410F6"/>
    <w:rsid w:val="00A77C1A"/>
    <w:rsid w:val="00A91183"/>
    <w:rsid w:val="00A96038"/>
    <w:rsid w:val="00A96B1A"/>
    <w:rsid w:val="00AA0F5F"/>
    <w:rsid w:val="00AA2B29"/>
    <w:rsid w:val="00AF3205"/>
    <w:rsid w:val="00B35053"/>
    <w:rsid w:val="00BA4AEE"/>
    <w:rsid w:val="00BC4351"/>
    <w:rsid w:val="00BF4F00"/>
    <w:rsid w:val="00BF68E5"/>
    <w:rsid w:val="00C060E3"/>
    <w:rsid w:val="00C13324"/>
    <w:rsid w:val="00C175EE"/>
    <w:rsid w:val="00C42921"/>
    <w:rsid w:val="00D02431"/>
    <w:rsid w:val="00D128E7"/>
    <w:rsid w:val="00D36686"/>
    <w:rsid w:val="00DE03AD"/>
    <w:rsid w:val="00E0630C"/>
    <w:rsid w:val="00E55082"/>
    <w:rsid w:val="00E94A31"/>
    <w:rsid w:val="00EF572B"/>
    <w:rsid w:val="00F0693E"/>
    <w:rsid w:val="00F2004A"/>
    <w:rsid w:val="00F33E08"/>
    <w:rsid w:val="00F34509"/>
    <w:rsid w:val="00FA2B6C"/>
    <w:rsid w:val="00FA6006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C0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4F3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4F3A"/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paragraph" w:styleId="NormalWeb">
    <w:name w:val="Normal (Web)"/>
    <w:basedOn w:val="Normal"/>
    <w:uiPriority w:val="99"/>
    <w:semiHidden/>
    <w:unhideWhenUsed/>
    <w:rsid w:val="00114F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8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Bourne</dc:creator>
  <cp:keywords/>
  <dc:description/>
  <cp:lastModifiedBy>Microsoft Office User</cp:lastModifiedBy>
  <cp:revision>40</cp:revision>
  <cp:lastPrinted>2019-10-03T14:10:00Z</cp:lastPrinted>
  <dcterms:created xsi:type="dcterms:W3CDTF">2019-09-27T13:23:00Z</dcterms:created>
  <dcterms:modified xsi:type="dcterms:W3CDTF">2019-10-04T11:00:00Z</dcterms:modified>
</cp:coreProperties>
</file>